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892B2" w14:textId="77777777" w:rsidR="005B04C4" w:rsidRDefault="005B04C4" w:rsidP="005B04C4">
      <w:pPr>
        <w:spacing w:after="0" w:line="240" w:lineRule="auto"/>
        <w:rPr>
          <w:b/>
          <w:sz w:val="28"/>
          <w:szCs w:val="28"/>
          <w:u w:val="single"/>
        </w:rPr>
      </w:pPr>
      <w:r w:rsidRPr="005B04C4">
        <w:rPr>
          <w:b/>
          <w:sz w:val="28"/>
          <w:szCs w:val="28"/>
          <w:u w:val="single"/>
        </w:rPr>
        <w:t>INTERNATIONALLY TRAINED OPTOMETRIST</w:t>
      </w:r>
    </w:p>
    <w:p w14:paraId="4F7892B3" w14:textId="142B0FB1" w:rsidR="005B04C4" w:rsidRDefault="005B04C4" w:rsidP="005B04C4">
      <w:pPr>
        <w:spacing w:after="0" w:line="240" w:lineRule="auto"/>
        <w:rPr>
          <w:b/>
          <w:i/>
        </w:rPr>
      </w:pPr>
      <w:r>
        <w:t xml:space="preserve">If you are an internationally trained optometrist and wish to apply for registration to practice optometry in Nova Scotia, you </w:t>
      </w:r>
      <w:r w:rsidR="00D1703B">
        <w:t>must</w:t>
      </w:r>
      <w:r>
        <w:t xml:space="preserve"> complete the application process summarized below.</w:t>
      </w:r>
      <w:r>
        <w:rPr>
          <w:b/>
          <w:i/>
        </w:rPr>
        <w:t xml:space="preserve"> </w:t>
      </w:r>
    </w:p>
    <w:p w14:paraId="4F7892B4" w14:textId="77777777" w:rsidR="005B04C4" w:rsidRDefault="005B04C4" w:rsidP="005B04C4">
      <w:pPr>
        <w:spacing w:after="0" w:line="240" w:lineRule="auto"/>
        <w:rPr>
          <w:b/>
          <w:sz w:val="32"/>
          <w:szCs w:val="32"/>
          <w:u w:val="single"/>
        </w:rPr>
      </w:pPr>
    </w:p>
    <w:p w14:paraId="4F7892B5" w14:textId="77777777" w:rsidR="005B04C4" w:rsidRPr="005B04C4" w:rsidRDefault="005B04C4" w:rsidP="005B04C4">
      <w:pPr>
        <w:spacing w:after="0" w:line="240" w:lineRule="auto"/>
        <w:rPr>
          <w:b/>
          <w:sz w:val="28"/>
          <w:szCs w:val="28"/>
          <w:u w:val="single"/>
        </w:rPr>
      </w:pPr>
      <w:r w:rsidRPr="005B04C4">
        <w:rPr>
          <w:b/>
          <w:sz w:val="28"/>
          <w:szCs w:val="28"/>
          <w:u w:val="single"/>
        </w:rPr>
        <w:t>Step 1</w:t>
      </w:r>
    </w:p>
    <w:p w14:paraId="4F7892B6" w14:textId="2651744E" w:rsidR="005B04C4" w:rsidRDefault="005B04C4" w:rsidP="3643FDFC">
      <w:pPr>
        <w:spacing w:after="0" w:line="240" w:lineRule="auto"/>
        <w:rPr>
          <w:rFonts w:ascii="inherit" w:eastAsia="Times New Roman" w:hAnsi="inherit" w:cs="Arial"/>
          <w:b/>
          <w:bCs/>
          <w:color w:val="33CCCC"/>
          <w:sz w:val="24"/>
          <w:szCs w:val="24"/>
        </w:rPr>
      </w:pPr>
      <w:r>
        <w:t>Contact the Federation of Optometric Regulatory Authorities of Canada (FORAC)</w:t>
      </w:r>
      <w:r w:rsidRPr="005B04C4">
        <w:t xml:space="preserve"> </w:t>
      </w:r>
      <w:hyperlink r:id="rId8" w:history="1">
        <w:r w:rsidRPr="001649AD">
          <w:rPr>
            <w:rStyle w:val="Hyperlink"/>
          </w:rPr>
          <w:t>http://forac-faroc.ca</w:t>
        </w:r>
      </w:hyperlink>
      <w:r w:rsidR="008733B2">
        <w:t xml:space="preserve"> . FORAC is responsible for the credential assessment of candidates. The detailed steps and guide to the process are found </w:t>
      </w:r>
      <w:r w:rsidR="0089160C">
        <w:t>there.</w:t>
      </w:r>
    </w:p>
    <w:p w14:paraId="4F7892B7" w14:textId="77777777" w:rsidR="008733B2" w:rsidRPr="008733B2" w:rsidRDefault="008733B2" w:rsidP="008733B2">
      <w:pPr>
        <w:shd w:val="clear" w:color="auto" w:fill="FFFFFF"/>
        <w:spacing w:after="0" w:line="240" w:lineRule="auto"/>
        <w:jc w:val="both"/>
        <w:textAlignment w:val="baseline"/>
        <w:rPr>
          <w:rFonts w:ascii="Arial" w:eastAsia="Times New Roman" w:hAnsi="Arial" w:cs="Arial"/>
          <w:color w:val="2B2B2B"/>
          <w:sz w:val="24"/>
          <w:szCs w:val="24"/>
        </w:rPr>
      </w:pPr>
      <w:r>
        <w:t xml:space="preserve">               </w:t>
      </w:r>
    </w:p>
    <w:p w14:paraId="4F7892B8" w14:textId="77777777" w:rsidR="008733B2" w:rsidRPr="008733B2" w:rsidRDefault="008733B2" w:rsidP="008733B2">
      <w:pPr>
        <w:spacing w:after="0" w:line="240" w:lineRule="auto"/>
        <w:rPr>
          <w:b/>
          <w:sz w:val="28"/>
          <w:szCs w:val="28"/>
          <w:u w:val="single"/>
        </w:rPr>
      </w:pPr>
      <w:r w:rsidRPr="008733B2">
        <w:rPr>
          <w:b/>
          <w:sz w:val="28"/>
          <w:szCs w:val="28"/>
          <w:u w:val="single"/>
        </w:rPr>
        <w:t>Step 2</w:t>
      </w:r>
    </w:p>
    <w:p w14:paraId="4F7892B9" w14:textId="59724BD1" w:rsidR="008733B2" w:rsidRDefault="008733B2" w:rsidP="008733B2">
      <w:pPr>
        <w:spacing w:after="0" w:line="240" w:lineRule="auto"/>
      </w:pPr>
      <w:r>
        <w:t xml:space="preserve">Complete the International Optometric Bridging Program (IOBP) at the University of Waterloo.  Details about the program may be found </w:t>
      </w:r>
      <w:r w:rsidR="003F104B">
        <w:t>at</w:t>
      </w:r>
      <w:r>
        <w:t xml:space="preserve">, </w:t>
      </w:r>
      <w:hyperlink r:id="rId9">
        <w:r w:rsidR="00EE7F96" w:rsidRPr="460D58EC">
          <w:rPr>
            <w:rStyle w:val="Hyperlink"/>
          </w:rPr>
          <w:t>https://uwaterloo.ca/international-optometric-bridging-program</w:t>
        </w:r>
      </w:hyperlink>
      <w:r w:rsidR="00EE7F96">
        <w:t>.</w:t>
      </w:r>
    </w:p>
    <w:p w14:paraId="10D37B8D" w14:textId="4125C265" w:rsidR="00A502FA" w:rsidRPr="000E2E21" w:rsidRDefault="00A502FA" w:rsidP="008733B2">
      <w:pPr>
        <w:spacing w:after="0" w:line="240" w:lineRule="auto"/>
        <w:rPr>
          <w:b/>
          <w:bCs/>
          <w:i/>
          <w:iCs/>
          <w:color w:val="FF0000"/>
        </w:rPr>
      </w:pPr>
      <w:r w:rsidRPr="000E2E21">
        <w:rPr>
          <w:b/>
          <w:bCs/>
          <w:i/>
          <w:iCs/>
          <w:color w:val="FF0000"/>
        </w:rPr>
        <w:t>Please note: th</w:t>
      </w:r>
      <w:r w:rsidR="00A317BE">
        <w:rPr>
          <w:b/>
          <w:bCs/>
          <w:i/>
          <w:iCs/>
          <w:color w:val="FF0000"/>
        </w:rPr>
        <w:t>is</w:t>
      </w:r>
      <w:r w:rsidRPr="000E2E21">
        <w:rPr>
          <w:b/>
          <w:bCs/>
          <w:i/>
          <w:iCs/>
          <w:color w:val="FF0000"/>
        </w:rPr>
        <w:t xml:space="preserve"> program at Waterloo </w:t>
      </w:r>
      <w:r w:rsidR="00880BA2" w:rsidRPr="000E2E21">
        <w:rPr>
          <w:b/>
          <w:bCs/>
          <w:i/>
          <w:iCs/>
          <w:color w:val="FF0000"/>
        </w:rPr>
        <w:t>has been discontinued an</w:t>
      </w:r>
      <w:r w:rsidR="000E2E21" w:rsidRPr="000E2E21">
        <w:rPr>
          <w:b/>
          <w:bCs/>
          <w:i/>
          <w:iCs/>
          <w:color w:val="FF0000"/>
        </w:rPr>
        <w:t>d its replacement is not expected until spring 2022</w:t>
      </w:r>
      <w:r w:rsidRPr="000E2E21">
        <w:rPr>
          <w:b/>
          <w:bCs/>
          <w:i/>
          <w:iCs/>
          <w:color w:val="FF0000"/>
        </w:rPr>
        <w:t xml:space="preserve"> </w:t>
      </w:r>
    </w:p>
    <w:p w14:paraId="10553DE1" w14:textId="3BFBFBB1" w:rsidR="460D58EC" w:rsidRDefault="460D58EC" w:rsidP="460D58EC">
      <w:pPr>
        <w:spacing w:after="0" w:line="240" w:lineRule="auto"/>
        <w:ind w:right="-450"/>
        <w:rPr>
          <w:b/>
          <w:bCs/>
          <w:sz w:val="28"/>
          <w:szCs w:val="28"/>
          <w:u w:val="single"/>
        </w:rPr>
      </w:pPr>
    </w:p>
    <w:p w14:paraId="4F7892BB" w14:textId="77777777" w:rsidR="003F104B" w:rsidRPr="003F104B" w:rsidRDefault="003F104B" w:rsidP="005B04C4">
      <w:pPr>
        <w:spacing w:after="0" w:line="240" w:lineRule="auto"/>
        <w:ind w:right="-450"/>
        <w:rPr>
          <w:b/>
          <w:sz w:val="28"/>
          <w:szCs w:val="28"/>
          <w:u w:val="single"/>
        </w:rPr>
      </w:pPr>
      <w:r w:rsidRPr="003F104B">
        <w:rPr>
          <w:b/>
          <w:sz w:val="28"/>
          <w:szCs w:val="28"/>
          <w:u w:val="single"/>
        </w:rPr>
        <w:t>Step 3</w:t>
      </w:r>
    </w:p>
    <w:p w14:paraId="4F7892BC" w14:textId="77777777" w:rsidR="005B04C4" w:rsidRDefault="003F104B" w:rsidP="005B04C4">
      <w:pPr>
        <w:spacing w:after="0" w:line="240" w:lineRule="auto"/>
        <w:ind w:right="-450"/>
      </w:pPr>
      <w:r>
        <w:t>S</w:t>
      </w:r>
      <w:r w:rsidR="005B04C4">
        <w:t xml:space="preserve">uccessful completion of the </w:t>
      </w:r>
      <w:r>
        <w:t xml:space="preserve">Optometry Examining Board of Canada (OEBC) national exam.  Information about the exam may be found at, </w:t>
      </w:r>
      <w:hyperlink r:id="rId10" w:history="1">
        <w:r w:rsidRPr="00076371">
          <w:rPr>
            <w:rStyle w:val="Hyperlink"/>
          </w:rPr>
          <w:t>http://www.oebc.ca/</w:t>
        </w:r>
      </w:hyperlink>
      <w:r>
        <w:t>.</w:t>
      </w:r>
    </w:p>
    <w:p w14:paraId="4F7892BD" w14:textId="77777777" w:rsidR="003F104B" w:rsidRDefault="003F104B" w:rsidP="005B04C4">
      <w:pPr>
        <w:spacing w:after="0" w:line="240" w:lineRule="auto"/>
        <w:ind w:right="-450"/>
      </w:pPr>
    </w:p>
    <w:p w14:paraId="4F7892BE" w14:textId="77777777" w:rsidR="003F104B" w:rsidRPr="003F104B" w:rsidRDefault="003F104B" w:rsidP="003F104B">
      <w:pPr>
        <w:rPr>
          <w:b/>
          <w:i/>
          <w:sz w:val="24"/>
          <w:szCs w:val="24"/>
        </w:rPr>
      </w:pPr>
      <w:r w:rsidRPr="003F104B">
        <w:rPr>
          <w:b/>
          <w:i/>
          <w:sz w:val="24"/>
          <w:szCs w:val="24"/>
        </w:rPr>
        <w:t>Please note, only when you have successfully completed the international optometric bridging program through the University of Waterloo and have successfully passed the OEBC will you be considered as a candidate for licensure in Nova Scotia.</w:t>
      </w:r>
    </w:p>
    <w:p w14:paraId="4F7892BF" w14:textId="77777777" w:rsidR="005B04C4" w:rsidRDefault="003F104B" w:rsidP="005B04C4">
      <w:pPr>
        <w:spacing w:after="0" w:line="240" w:lineRule="auto"/>
        <w:rPr>
          <w:b/>
          <w:sz w:val="28"/>
          <w:szCs w:val="28"/>
          <w:u w:val="single"/>
        </w:rPr>
      </w:pPr>
      <w:r>
        <w:rPr>
          <w:b/>
          <w:sz w:val="28"/>
          <w:szCs w:val="28"/>
          <w:u w:val="single"/>
        </w:rPr>
        <w:t>Step 4</w:t>
      </w:r>
    </w:p>
    <w:p w14:paraId="4F7892C0" w14:textId="77777777" w:rsidR="000470B9" w:rsidRPr="000470B9" w:rsidRDefault="000470B9" w:rsidP="000470B9">
      <w:pPr>
        <w:pStyle w:val="NormalWeb"/>
        <w:shd w:val="clear" w:color="auto" w:fill="FFFFFF"/>
        <w:spacing w:after="150"/>
        <w:rPr>
          <w:rFonts w:asciiTheme="minorHAnsi" w:eastAsia="Times New Roman" w:hAnsiTheme="minorHAnsi" w:cstheme="minorHAnsi"/>
          <w:sz w:val="22"/>
          <w:szCs w:val="22"/>
        </w:rPr>
      </w:pPr>
      <w:r>
        <w:rPr>
          <w:rFonts w:asciiTheme="minorHAnsi" w:hAnsiTheme="minorHAnsi" w:cstheme="minorHAnsi"/>
          <w:sz w:val="22"/>
          <w:szCs w:val="22"/>
        </w:rPr>
        <w:t>Begin your NSCO Application:</w:t>
      </w:r>
      <w:r w:rsidRPr="000470B9">
        <w:rPr>
          <w:rFonts w:asciiTheme="minorHAnsi" w:eastAsia="Times New Roman" w:hAnsiTheme="minorHAnsi" w:cstheme="minorHAnsi"/>
          <w:color w:val="666666"/>
          <w:sz w:val="22"/>
          <w:szCs w:val="22"/>
        </w:rPr>
        <w:t xml:space="preserve"> </w:t>
      </w:r>
    </w:p>
    <w:p w14:paraId="4F7892C1" w14:textId="265299E5" w:rsidR="003F104B" w:rsidRPr="003F104B" w:rsidRDefault="000470B9" w:rsidP="005B04C4">
      <w:pPr>
        <w:spacing w:after="0" w:line="240" w:lineRule="auto"/>
      </w:pPr>
      <w:r>
        <w:t>Y</w:t>
      </w:r>
      <w:r w:rsidR="003F104B">
        <w:t xml:space="preserve">our application may be started and all steps </w:t>
      </w:r>
      <w:r w:rsidR="6F86D9D8">
        <w:t xml:space="preserve">4-6 </w:t>
      </w:r>
      <w:r w:rsidR="003F104B">
        <w:t xml:space="preserve">completed </w:t>
      </w:r>
      <w:r>
        <w:t xml:space="preserve">online </w:t>
      </w:r>
      <w:r w:rsidR="003F104B">
        <w:t>prior to arriving in Nova Scotia.</w:t>
      </w:r>
      <w:r>
        <w:t xml:space="preserve"> </w:t>
      </w:r>
    </w:p>
    <w:p w14:paraId="4F7892C2" w14:textId="77777777" w:rsidR="003F104B" w:rsidRDefault="003F104B" w:rsidP="005B04C4">
      <w:pPr>
        <w:spacing w:after="0" w:line="240" w:lineRule="auto"/>
        <w:rPr>
          <w:b/>
        </w:rPr>
      </w:pPr>
    </w:p>
    <w:p w14:paraId="4F7892C3" w14:textId="77777777" w:rsidR="005B04C4" w:rsidRDefault="005B04C4" w:rsidP="005B04C4">
      <w:pPr>
        <w:spacing w:after="0" w:line="240" w:lineRule="auto"/>
      </w:pPr>
      <w:r>
        <w:rPr>
          <w:b/>
        </w:rPr>
        <w:t>For your application, please</w:t>
      </w:r>
      <w:r>
        <w:t xml:space="preserve"> </w:t>
      </w:r>
      <w:r>
        <w:rPr>
          <w:b/>
        </w:rPr>
        <w:t>provide/complete the following:</w:t>
      </w:r>
    </w:p>
    <w:p w14:paraId="4F7892C4" w14:textId="77777777" w:rsidR="005B04C4" w:rsidRDefault="005B04C4" w:rsidP="005B04C4">
      <w:pPr>
        <w:spacing w:after="0" w:line="240" w:lineRule="auto"/>
      </w:pPr>
    </w:p>
    <w:p w14:paraId="4F7892C5" w14:textId="77777777" w:rsidR="005B04C4" w:rsidRDefault="005B04C4" w:rsidP="005B04C4">
      <w:pPr>
        <w:pStyle w:val="ListParagraph"/>
        <w:numPr>
          <w:ilvl w:val="0"/>
          <w:numId w:val="1"/>
        </w:numPr>
        <w:spacing w:after="0" w:line="240" w:lineRule="auto"/>
      </w:pPr>
      <w:r>
        <w:t>Application Form</w:t>
      </w:r>
    </w:p>
    <w:p w14:paraId="4F7892C6" w14:textId="77777777" w:rsidR="005B04C4" w:rsidRDefault="005B04C4" w:rsidP="005B04C4">
      <w:pPr>
        <w:pStyle w:val="ListParagraph"/>
        <w:numPr>
          <w:ilvl w:val="0"/>
          <w:numId w:val="1"/>
        </w:numPr>
        <w:spacing w:after="0" w:line="240" w:lineRule="auto"/>
      </w:pPr>
      <w:r>
        <w:t>Recent Passport photo - notarized</w:t>
      </w:r>
    </w:p>
    <w:p w14:paraId="4F7892C7" w14:textId="77777777" w:rsidR="005B04C4" w:rsidRDefault="005B04C4" w:rsidP="005B04C4">
      <w:pPr>
        <w:pStyle w:val="ListParagraph"/>
        <w:numPr>
          <w:ilvl w:val="0"/>
          <w:numId w:val="1"/>
        </w:numPr>
        <w:spacing w:after="0" w:line="240" w:lineRule="auto"/>
      </w:pPr>
      <w:r>
        <w:t xml:space="preserve">Proof of Canadian citizenship </w:t>
      </w:r>
    </w:p>
    <w:p w14:paraId="4F7892C8" w14:textId="77777777" w:rsidR="005B04C4" w:rsidRDefault="005B04C4" w:rsidP="005B04C4">
      <w:pPr>
        <w:pStyle w:val="ListParagraph"/>
        <w:spacing w:after="0" w:line="240" w:lineRule="auto"/>
      </w:pPr>
      <w:r>
        <w:t xml:space="preserve">              – notarized copy birth certificate or citizenship papers</w:t>
      </w:r>
    </w:p>
    <w:p w14:paraId="4F7892C9" w14:textId="77777777" w:rsidR="005B04C4" w:rsidRDefault="005B04C4" w:rsidP="005B04C4">
      <w:pPr>
        <w:pStyle w:val="ListParagraph"/>
        <w:numPr>
          <w:ilvl w:val="0"/>
          <w:numId w:val="1"/>
        </w:numPr>
        <w:spacing w:after="0" w:line="240" w:lineRule="auto"/>
      </w:pPr>
      <w:r>
        <w:t xml:space="preserve">If applicable, Permanent resident status under Immigration Act (Canada) </w:t>
      </w:r>
    </w:p>
    <w:p w14:paraId="4F7892CA" w14:textId="77777777" w:rsidR="005B04C4" w:rsidRDefault="005B04C4" w:rsidP="005B04C4">
      <w:pPr>
        <w:pStyle w:val="ListParagraph"/>
        <w:spacing w:after="0" w:line="240" w:lineRule="auto"/>
      </w:pPr>
      <w:r>
        <w:t xml:space="preserve">               – notarized copy of certificate showing permanent residence status</w:t>
      </w:r>
    </w:p>
    <w:p w14:paraId="4F7892CB" w14:textId="77777777" w:rsidR="005B04C4" w:rsidRDefault="005B04C4" w:rsidP="005B04C4">
      <w:pPr>
        <w:pStyle w:val="ListParagraph"/>
        <w:numPr>
          <w:ilvl w:val="0"/>
          <w:numId w:val="1"/>
        </w:numPr>
        <w:spacing w:after="0" w:line="240" w:lineRule="auto"/>
      </w:pPr>
      <w:r>
        <w:t>If applicable, authorization under the Immigration Act (Canada) to engage in practice of optometry – notarized copy of authorization</w:t>
      </w:r>
    </w:p>
    <w:p w14:paraId="4F7892CC" w14:textId="77777777" w:rsidR="005B04C4" w:rsidRDefault="005B04C4" w:rsidP="005B04C4">
      <w:pPr>
        <w:pStyle w:val="ListParagraph"/>
        <w:numPr>
          <w:ilvl w:val="0"/>
          <w:numId w:val="1"/>
        </w:numPr>
        <w:spacing w:after="0" w:line="240" w:lineRule="auto"/>
        <w:rPr>
          <w:b/>
          <w:i/>
        </w:rPr>
      </w:pPr>
      <w:r>
        <w:t>Certified copies of all Academic transcripts in support of all degrees &amp; qualifications</w:t>
      </w:r>
    </w:p>
    <w:p w14:paraId="5E1520D8" w14:textId="3955921F" w:rsidR="00DB2AB4" w:rsidRPr="00371D2B" w:rsidRDefault="005B04C4" w:rsidP="00371D2B">
      <w:pPr>
        <w:spacing w:after="0" w:line="240" w:lineRule="auto"/>
        <w:ind w:left="720" w:firstLine="720"/>
        <w:rPr>
          <w:b/>
          <w:i/>
        </w:rPr>
      </w:pPr>
      <w:r>
        <w:t xml:space="preserve"> – </w:t>
      </w:r>
      <w:r w:rsidRPr="00371D2B">
        <w:rPr>
          <w:b/>
          <w:i/>
        </w:rPr>
        <w:t>have institutions send directly to NSCO</w:t>
      </w:r>
      <w:r w:rsidR="00DB2AB4" w:rsidRPr="00371D2B">
        <w:rPr>
          <w:b/>
          <w:i/>
        </w:rPr>
        <w:t xml:space="preserve">. You may upload ecopies of marks in </w:t>
      </w:r>
    </w:p>
    <w:p w14:paraId="4F7892CD" w14:textId="06DDB68F" w:rsidR="005B04C4" w:rsidRDefault="00DB2AB4" w:rsidP="00DB2AB4">
      <w:pPr>
        <w:pStyle w:val="ListParagraph"/>
        <w:spacing w:after="0" w:line="240" w:lineRule="auto"/>
        <w:ind w:left="1440" w:firstLine="30"/>
        <w:rPr>
          <w:b/>
          <w:i/>
        </w:rPr>
      </w:pPr>
      <w:r>
        <w:rPr>
          <w:b/>
          <w:i/>
        </w:rPr>
        <w:t xml:space="preserve">    </w:t>
      </w:r>
      <w:r w:rsidRPr="00DB2AB4">
        <w:rPr>
          <w:b/>
          <w:i/>
        </w:rPr>
        <w:t>support  of your application but institutional copies are required for licensure.</w:t>
      </w:r>
    </w:p>
    <w:p w14:paraId="4F7892CE" w14:textId="77777777" w:rsidR="005B04C4" w:rsidRDefault="005B04C4" w:rsidP="005B04C4">
      <w:pPr>
        <w:spacing w:after="0" w:line="240" w:lineRule="auto"/>
        <w:ind w:left="360"/>
        <w:rPr>
          <w:b/>
          <w:i/>
        </w:rPr>
      </w:pPr>
      <w:r>
        <w:rPr>
          <w:b/>
          <w:i/>
        </w:rPr>
        <w:t xml:space="preserve">                      -  with respect to degree obtained date, if you have not yet received your degree, </w:t>
      </w:r>
    </w:p>
    <w:p w14:paraId="4F7892CF" w14:textId="77777777" w:rsidR="005B04C4" w:rsidRDefault="005B04C4" w:rsidP="005B04C4">
      <w:pPr>
        <w:spacing w:after="0" w:line="240" w:lineRule="auto"/>
        <w:ind w:left="360"/>
        <w:rPr>
          <w:b/>
          <w:i/>
        </w:rPr>
      </w:pPr>
      <w:r>
        <w:rPr>
          <w:b/>
          <w:i/>
        </w:rPr>
        <w:tab/>
      </w:r>
      <w:r>
        <w:rPr>
          <w:b/>
          <w:i/>
        </w:rPr>
        <w:tab/>
        <w:t>declare your expected degree and date of graduation.</w:t>
      </w:r>
    </w:p>
    <w:p w14:paraId="4F7892D0" w14:textId="77777777" w:rsidR="005B04C4" w:rsidRDefault="005B04C4" w:rsidP="005B04C4">
      <w:pPr>
        <w:pStyle w:val="ListParagraph"/>
        <w:numPr>
          <w:ilvl w:val="0"/>
          <w:numId w:val="2"/>
        </w:numPr>
        <w:spacing w:after="0" w:line="240" w:lineRule="auto"/>
        <w:rPr>
          <w:b/>
          <w:i/>
        </w:rPr>
      </w:pPr>
      <w:r>
        <w:t>Certificate of Standing form completed from all jurisdictions in which licensed</w:t>
      </w:r>
    </w:p>
    <w:p w14:paraId="4F7892D1" w14:textId="77777777" w:rsidR="005B04C4" w:rsidRDefault="005B04C4" w:rsidP="005B04C4">
      <w:pPr>
        <w:spacing w:after="0" w:line="240" w:lineRule="auto"/>
        <w:rPr>
          <w:b/>
          <w:i/>
        </w:rPr>
      </w:pPr>
      <w:r>
        <w:rPr>
          <w:b/>
          <w:i/>
        </w:rPr>
        <w:t xml:space="preserve">                            - Please have form(s) sent directly to the NSCO</w:t>
      </w:r>
    </w:p>
    <w:p w14:paraId="4F7892D4" w14:textId="77777777" w:rsidR="005B04C4" w:rsidRDefault="005B04C4" w:rsidP="005B04C4">
      <w:pPr>
        <w:pStyle w:val="ListParagraph"/>
        <w:numPr>
          <w:ilvl w:val="0"/>
          <w:numId w:val="1"/>
        </w:numPr>
        <w:spacing w:after="0" w:line="240" w:lineRule="auto"/>
      </w:pPr>
      <w:r>
        <w:t>Payment of application/jurisprudence exam fees</w:t>
      </w:r>
    </w:p>
    <w:p w14:paraId="5DFE63EF" w14:textId="7F11AF43" w:rsidR="008F0753" w:rsidRDefault="008F0753" w:rsidP="008F0753">
      <w:pPr>
        <w:spacing w:after="0" w:line="240" w:lineRule="auto"/>
        <w:rPr>
          <w:b/>
          <w:i/>
          <w:sz w:val="24"/>
          <w:szCs w:val="24"/>
        </w:rPr>
      </w:pPr>
      <w:r w:rsidRPr="00A5258D">
        <w:rPr>
          <w:b/>
          <w:i/>
          <w:sz w:val="24"/>
          <w:szCs w:val="24"/>
        </w:rPr>
        <w:lastRenderedPageBreak/>
        <w:t>The application must be complete in all respects before it will be considered.</w:t>
      </w:r>
      <w:r>
        <w:rPr>
          <w:b/>
          <w:i/>
          <w:sz w:val="24"/>
          <w:szCs w:val="24"/>
        </w:rPr>
        <w:t xml:space="preserve"> Upon request, the NSCO will provide an applicant access to the records held that are related to an  applicant’s application. Please consult our </w:t>
      </w:r>
      <w:hyperlink r:id="rId11" w:history="1">
        <w:r w:rsidRPr="00346D1A">
          <w:rPr>
            <w:rStyle w:val="Hyperlink"/>
            <w:b/>
            <w:i/>
            <w:sz w:val="24"/>
            <w:szCs w:val="24"/>
          </w:rPr>
          <w:t>policy</w:t>
        </w:r>
      </w:hyperlink>
      <w:r>
        <w:rPr>
          <w:b/>
          <w:i/>
          <w:sz w:val="24"/>
          <w:szCs w:val="24"/>
        </w:rPr>
        <w:t xml:space="preserve"> concerning this process.</w:t>
      </w:r>
    </w:p>
    <w:p w14:paraId="034CB96B" w14:textId="77777777" w:rsidR="008F0753" w:rsidRDefault="008F0753" w:rsidP="008F0753">
      <w:pPr>
        <w:spacing w:after="0" w:line="240" w:lineRule="auto"/>
        <w:rPr>
          <w:b/>
          <w:iCs/>
          <w:sz w:val="24"/>
          <w:szCs w:val="24"/>
        </w:rPr>
      </w:pPr>
    </w:p>
    <w:p w14:paraId="33B3C93D" w14:textId="63F6ABA2" w:rsidR="008F0753" w:rsidRDefault="008F0753" w:rsidP="1AA79AE6">
      <w:pPr>
        <w:spacing w:line="240" w:lineRule="auto"/>
        <w:rPr>
          <w:rFonts w:ascii="Calibri" w:eastAsia="Calibri" w:hAnsi="Calibri" w:cs="Calibri"/>
          <w:sz w:val="24"/>
          <w:szCs w:val="24"/>
        </w:rPr>
      </w:pPr>
      <w:r w:rsidRPr="1AA79AE6">
        <w:rPr>
          <w:b/>
          <w:bCs/>
          <w:sz w:val="24"/>
          <w:szCs w:val="24"/>
        </w:rPr>
        <w:t xml:space="preserve">Alternative Information to the required documents – The NSCO recognizes that there may be circumstances where and applicant may not be able to provide certain required documents. Please consult our policy concerning </w:t>
      </w:r>
      <w:hyperlink r:id="rId12" w:history="1">
        <w:r w:rsidRPr="001E117C">
          <w:rPr>
            <w:rStyle w:val="Hyperlink"/>
            <w:b/>
            <w:bCs/>
            <w:sz w:val="24"/>
            <w:szCs w:val="24"/>
          </w:rPr>
          <w:t xml:space="preserve">accepting </w:t>
        </w:r>
        <w:r w:rsidR="4CDCCE2E" w:rsidRPr="001E117C">
          <w:rPr>
            <w:rStyle w:val="Hyperlink"/>
            <w:rFonts w:ascii="Calibri" w:eastAsia="Calibri" w:hAnsi="Calibri" w:cs="Calibri"/>
            <w:b/>
            <w:bCs/>
            <w:sz w:val="24"/>
            <w:szCs w:val="24"/>
          </w:rPr>
          <w:t>alternative information</w:t>
        </w:r>
      </w:hyperlink>
      <w:r w:rsidR="4CDCCE2E" w:rsidRPr="00F61D66">
        <w:rPr>
          <w:rFonts w:ascii="Calibri" w:eastAsia="Calibri" w:hAnsi="Calibri" w:cs="Calibri"/>
          <w:b/>
          <w:bCs/>
          <w:sz w:val="24"/>
          <w:szCs w:val="24"/>
        </w:rPr>
        <w:t xml:space="preserve"> to required documentation.</w:t>
      </w:r>
    </w:p>
    <w:p w14:paraId="2FB35572" w14:textId="47A5E6B3" w:rsidR="008F7278" w:rsidRPr="008F7278" w:rsidRDefault="008F7278" w:rsidP="008F7278">
      <w:pPr>
        <w:spacing w:line="240" w:lineRule="auto"/>
        <w:rPr>
          <w:b/>
          <w:bCs/>
          <w:sz w:val="24"/>
          <w:szCs w:val="24"/>
        </w:rPr>
      </w:pPr>
      <w:r w:rsidRPr="008F7278">
        <w:rPr>
          <w:b/>
          <w:bCs/>
          <w:sz w:val="24"/>
          <w:szCs w:val="24"/>
        </w:rPr>
        <w:t>The NSCO will make reasonable efforts to accommodate applicants with special needs.</w:t>
      </w:r>
      <w:r>
        <w:rPr>
          <w:b/>
          <w:bCs/>
          <w:sz w:val="24"/>
          <w:szCs w:val="24"/>
        </w:rPr>
        <w:t xml:space="preserve"> Please click</w:t>
      </w:r>
      <w:r w:rsidRPr="008F7278">
        <w:rPr>
          <w:b/>
          <w:bCs/>
          <w:sz w:val="24"/>
          <w:szCs w:val="24"/>
          <w:u w:val="single"/>
        </w:rPr>
        <w:t xml:space="preserve"> here</w:t>
      </w:r>
      <w:r>
        <w:rPr>
          <w:b/>
          <w:bCs/>
          <w:sz w:val="24"/>
          <w:szCs w:val="24"/>
        </w:rPr>
        <w:t xml:space="preserve"> for more information.</w:t>
      </w:r>
    </w:p>
    <w:p w14:paraId="29D139C0" w14:textId="5A073642" w:rsidR="10A3B2AB" w:rsidRPr="008F7278" w:rsidRDefault="10A3B2AB" w:rsidP="10A3B2AB">
      <w:pPr>
        <w:spacing w:after="0" w:line="240" w:lineRule="auto"/>
        <w:rPr>
          <w:b/>
          <w:bCs/>
          <w:sz w:val="24"/>
          <w:szCs w:val="24"/>
        </w:rPr>
      </w:pPr>
    </w:p>
    <w:p w14:paraId="1B8A9A24" w14:textId="5A2150B3" w:rsidR="005F729C" w:rsidRDefault="005F729C" w:rsidP="008F0753">
      <w:pPr>
        <w:spacing w:after="0" w:line="240" w:lineRule="auto"/>
        <w:rPr>
          <w:b/>
          <w:iCs/>
          <w:color w:val="FF0000"/>
          <w:sz w:val="24"/>
          <w:szCs w:val="24"/>
        </w:rPr>
      </w:pPr>
      <w:r w:rsidRPr="00BB6E21">
        <w:rPr>
          <w:b/>
          <w:iCs/>
          <w:color w:val="FF0000"/>
          <w:sz w:val="24"/>
          <w:szCs w:val="24"/>
        </w:rPr>
        <w:t>You will be notified via email, that your application has been sent to the Registrar for review/approval.</w:t>
      </w:r>
    </w:p>
    <w:p w14:paraId="4B21CF4C" w14:textId="6B1A8281" w:rsidR="00B73928" w:rsidRDefault="00B73928" w:rsidP="005F729C">
      <w:pPr>
        <w:spacing w:after="0" w:line="240" w:lineRule="auto"/>
        <w:ind w:left="720"/>
        <w:rPr>
          <w:b/>
          <w:iCs/>
          <w:color w:val="FF0000"/>
          <w:sz w:val="24"/>
          <w:szCs w:val="24"/>
        </w:rPr>
      </w:pPr>
    </w:p>
    <w:p w14:paraId="62DFC403" w14:textId="702411B8" w:rsidR="007E1020" w:rsidRDefault="007E1020" w:rsidP="007E1020">
      <w:pPr>
        <w:spacing w:after="0" w:line="240" w:lineRule="auto"/>
        <w:rPr>
          <w:b/>
          <w:sz w:val="28"/>
          <w:szCs w:val="28"/>
          <w:u w:val="single"/>
        </w:rPr>
      </w:pPr>
      <w:r w:rsidRPr="00637B8E">
        <w:rPr>
          <w:b/>
          <w:sz w:val="28"/>
          <w:szCs w:val="28"/>
          <w:u w:val="single"/>
        </w:rPr>
        <w:t xml:space="preserve">Step </w:t>
      </w:r>
      <w:r>
        <w:rPr>
          <w:b/>
          <w:sz w:val="28"/>
          <w:szCs w:val="28"/>
          <w:u w:val="single"/>
        </w:rPr>
        <w:t>5</w:t>
      </w:r>
    </w:p>
    <w:p w14:paraId="3D6F8BA5" w14:textId="77777777" w:rsidR="007E1020" w:rsidRDefault="007E1020" w:rsidP="007E1020">
      <w:pPr>
        <w:spacing w:after="0" w:line="240" w:lineRule="auto"/>
      </w:pPr>
      <w:r>
        <w:t xml:space="preserve">Once all documents have been received, all fees paid and the completed application reviewed and approved by the NSCO Registrar, you will then be permitted to write the jurisprudence exam.  The applicant will be notified via email that their application is approved and the exam study materials will be sent to them via email. </w:t>
      </w:r>
    </w:p>
    <w:p w14:paraId="7B4D20A4" w14:textId="77777777" w:rsidR="007E1020" w:rsidRDefault="007E1020" w:rsidP="007E1020">
      <w:pPr>
        <w:spacing w:after="0" w:line="240" w:lineRule="auto"/>
      </w:pPr>
    </w:p>
    <w:p w14:paraId="58EA1C67" w14:textId="2AA4E363" w:rsidR="007E1020" w:rsidRDefault="007E1020" w:rsidP="007E1020">
      <w:pPr>
        <w:spacing w:after="0" w:line="240" w:lineRule="auto"/>
      </w:pPr>
      <w:r>
        <w:t>The Jurisprudence exam consists of 40 multiple choice questions and is an open book format. Once the applicant is ready to challenge the exam, it will be sent to them via email and he/she/they will have 10 days to complete it. The applicant will be notified via email of their results typically within 2-4 business days.</w:t>
      </w:r>
      <w:r w:rsidR="000C7611">
        <w:t xml:space="preserve"> The pass mark for this exam is 80.</w:t>
      </w:r>
    </w:p>
    <w:p w14:paraId="285079C1" w14:textId="77777777" w:rsidR="007E1020" w:rsidRDefault="007E1020" w:rsidP="007E1020">
      <w:pPr>
        <w:spacing w:after="0" w:line="240" w:lineRule="auto"/>
        <w:rPr>
          <w:b/>
          <w:sz w:val="28"/>
          <w:szCs w:val="28"/>
          <w:u w:val="single"/>
        </w:rPr>
      </w:pPr>
    </w:p>
    <w:p w14:paraId="325BAEE4" w14:textId="0616A6F2" w:rsidR="007E1020" w:rsidRPr="00C05C67" w:rsidRDefault="007E1020" w:rsidP="007E1020">
      <w:pPr>
        <w:spacing w:after="0" w:line="240" w:lineRule="auto"/>
        <w:rPr>
          <w:b/>
          <w:sz w:val="28"/>
          <w:szCs w:val="28"/>
          <w:u w:val="single"/>
        </w:rPr>
      </w:pPr>
      <w:r w:rsidRPr="00C05C67">
        <w:rPr>
          <w:b/>
          <w:sz w:val="28"/>
          <w:szCs w:val="28"/>
          <w:u w:val="single"/>
        </w:rPr>
        <w:t>Step</w:t>
      </w:r>
      <w:r>
        <w:rPr>
          <w:b/>
          <w:sz w:val="28"/>
          <w:szCs w:val="28"/>
          <w:u w:val="single"/>
        </w:rPr>
        <w:t xml:space="preserve"> 6</w:t>
      </w:r>
    </w:p>
    <w:p w14:paraId="02512923" w14:textId="4B0900E2" w:rsidR="007E1020" w:rsidRDefault="007E1020" w:rsidP="007E1020">
      <w:pPr>
        <w:spacing w:after="0" w:line="240" w:lineRule="auto"/>
      </w:pPr>
      <w:r>
        <w:t xml:space="preserve">Upon successful completion of the jurisprudence exam, the applicant will complete the licensing application and pay the applicable fees. Please note, the licensing fees for new </w:t>
      </w:r>
      <w:r w:rsidR="009D02A4">
        <w:t xml:space="preserve">applicants </w:t>
      </w:r>
      <w:r>
        <w:t>are pro-rated on a monthly basis. When the licensing application has been completed and all fees paid, a license to practice optometry in the province of Nova Scotia will be issued to the applicant.</w:t>
      </w:r>
    </w:p>
    <w:p w14:paraId="3D901BF5" w14:textId="77777777" w:rsidR="00577B8B" w:rsidRDefault="00577B8B" w:rsidP="007E1020">
      <w:pPr>
        <w:spacing w:after="0" w:line="240" w:lineRule="auto"/>
      </w:pPr>
    </w:p>
    <w:p w14:paraId="1D1EBB42" w14:textId="69944CB9" w:rsidR="00577B8B" w:rsidRDefault="00577B8B" w:rsidP="00577B8B">
      <w:pPr>
        <w:spacing w:after="0" w:line="240" w:lineRule="auto"/>
      </w:pPr>
      <w:r>
        <w:t xml:space="preserve">*Licenses issued to ODs </w:t>
      </w:r>
      <w:r>
        <w:rPr>
          <w:u w:val="single"/>
        </w:rPr>
        <w:t>not practicing</w:t>
      </w:r>
      <w:r>
        <w:t xml:space="preserve"> in Nova Scotia require 750 clinical hours to be performed </w:t>
      </w:r>
      <w:r w:rsidR="00001190">
        <w:t xml:space="preserve">within a three year period </w:t>
      </w:r>
      <w:r>
        <w:t>in Nova Scotia and he/she/they must be available in Nova Scotia for peer assessment and examination.</w:t>
      </w:r>
    </w:p>
    <w:p w14:paraId="55BEBBAE" w14:textId="1132EB30" w:rsidR="007E1020" w:rsidRDefault="007E1020" w:rsidP="007E1020">
      <w:pPr>
        <w:spacing w:after="0" w:line="240" w:lineRule="auto"/>
      </w:pPr>
    </w:p>
    <w:p w14:paraId="0A678340" w14:textId="77777777" w:rsidR="00FE47E9" w:rsidRDefault="00FE47E9" w:rsidP="00FE47E9">
      <w:pPr>
        <w:spacing w:after="0" w:line="240" w:lineRule="auto"/>
        <w:rPr>
          <w:b/>
          <w:bCs/>
          <w:sz w:val="28"/>
          <w:szCs w:val="28"/>
          <w:u w:val="single"/>
        </w:rPr>
      </w:pPr>
      <w:r>
        <w:rPr>
          <w:b/>
          <w:bCs/>
          <w:sz w:val="28"/>
          <w:szCs w:val="28"/>
          <w:u w:val="single"/>
        </w:rPr>
        <w:t>Review Policy:</w:t>
      </w:r>
    </w:p>
    <w:p w14:paraId="4022F2BC" w14:textId="77777777" w:rsidR="00FE47E9" w:rsidRDefault="00FE47E9" w:rsidP="00FE47E9">
      <w:pPr>
        <w:spacing w:after="0" w:line="240" w:lineRule="auto"/>
      </w:pPr>
    </w:p>
    <w:p w14:paraId="17C6F0E3" w14:textId="40650D51" w:rsidR="00FE47E9" w:rsidRDefault="00FE47E9" w:rsidP="00FE47E9">
      <w:pPr>
        <w:spacing w:after="0" w:line="240" w:lineRule="auto"/>
      </w:pPr>
      <w:r>
        <w:rPr>
          <w:rFonts w:eastAsia="Times New Roman" w:cstheme="minorHAnsi"/>
          <w:color w:val="111111"/>
          <w:lang w:eastAsia="en-CA"/>
        </w:rPr>
        <w:t xml:space="preserve">If an applicant is dissatisfied with a decision concerning their application, he/she/they may request a review of the original assessment to the NSCO Regulation committee within 30 days. For further information, please consult our </w:t>
      </w:r>
      <w:hyperlink r:id="rId13" w:history="1">
        <w:r w:rsidRPr="001E117C">
          <w:rPr>
            <w:rStyle w:val="Hyperlink"/>
            <w:rFonts w:eastAsia="Times New Roman" w:cstheme="minorHAnsi"/>
            <w:lang w:eastAsia="en-CA"/>
          </w:rPr>
          <w:t>policy</w:t>
        </w:r>
      </w:hyperlink>
      <w:r>
        <w:rPr>
          <w:rFonts w:eastAsia="Times New Roman" w:cstheme="minorHAnsi"/>
          <w:color w:val="111111"/>
          <w:lang w:eastAsia="en-CA"/>
        </w:rPr>
        <w:t xml:space="preserve"> concerning this matter in its entirety.</w:t>
      </w:r>
    </w:p>
    <w:p w14:paraId="28CEFF05" w14:textId="77777777" w:rsidR="00FE47E9" w:rsidRDefault="00FE47E9" w:rsidP="007E1020">
      <w:pPr>
        <w:spacing w:after="0" w:line="240" w:lineRule="auto"/>
      </w:pPr>
    </w:p>
    <w:sectPr w:rsidR="00FE4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321F3"/>
    <w:multiLevelType w:val="hybridMultilevel"/>
    <w:tmpl w:val="312CC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8602D"/>
    <w:multiLevelType w:val="hybridMultilevel"/>
    <w:tmpl w:val="B3E4D6D0"/>
    <w:lvl w:ilvl="0" w:tplc="97CE5AAA">
      <w:numFmt w:val="bullet"/>
      <w:lvlText w:val="-"/>
      <w:lvlJc w:val="left"/>
      <w:pPr>
        <w:ind w:left="1125" w:hanging="360"/>
      </w:pPr>
      <w:rPr>
        <w:rFonts w:ascii="Calibri" w:eastAsiaTheme="minorHAnsi"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15:restartNumberingAfterBreak="0">
    <w:nsid w:val="3089428A"/>
    <w:multiLevelType w:val="hybridMultilevel"/>
    <w:tmpl w:val="E1702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14F2752"/>
    <w:multiLevelType w:val="hybridMultilevel"/>
    <w:tmpl w:val="4FFE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010426"/>
    <w:multiLevelType w:val="hybridMultilevel"/>
    <w:tmpl w:val="CBE00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4890FC3"/>
    <w:multiLevelType w:val="hybridMultilevel"/>
    <w:tmpl w:val="1E282666"/>
    <w:lvl w:ilvl="0" w:tplc="20886DDC">
      <w:numFmt w:val="bullet"/>
      <w:lvlText w:val="-"/>
      <w:lvlJc w:val="left"/>
      <w:pPr>
        <w:ind w:left="1110" w:hanging="360"/>
      </w:pPr>
      <w:rPr>
        <w:rFonts w:ascii="Calibri" w:eastAsiaTheme="minorHAnsi" w:hAnsi="Calibri" w:cs="Calibr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6" w15:restartNumberingAfterBreak="0">
    <w:nsid w:val="7B315B06"/>
    <w:multiLevelType w:val="hybridMultilevel"/>
    <w:tmpl w:val="69C0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6805A3"/>
    <w:multiLevelType w:val="hybridMultilevel"/>
    <w:tmpl w:val="C87E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941F8E"/>
    <w:multiLevelType w:val="hybridMultilevel"/>
    <w:tmpl w:val="A7B4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9021152">
    <w:abstractNumId w:val="4"/>
  </w:num>
  <w:num w:numId="2" w16cid:durableId="509756504">
    <w:abstractNumId w:val="2"/>
  </w:num>
  <w:num w:numId="3" w16cid:durableId="522284976">
    <w:abstractNumId w:val="2"/>
  </w:num>
  <w:num w:numId="4" w16cid:durableId="1619486764">
    <w:abstractNumId w:val="0"/>
  </w:num>
  <w:num w:numId="5" w16cid:durableId="1186365163">
    <w:abstractNumId w:val="3"/>
  </w:num>
  <w:num w:numId="6" w16cid:durableId="135727778">
    <w:abstractNumId w:val="8"/>
  </w:num>
  <w:num w:numId="7" w16cid:durableId="1559319191">
    <w:abstractNumId w:val="7"/>
  </w:num>
  <w:num w:numId="8" w16cid:durableId="610286955">
    <w:abstractNumId w:val="6"/>
  </w:num>
  <w:num w:numId="9" w16cid:durableId="2014989222">
    <w:abstractNumId w:val="1"/>
  </w:num>
  <w:num w:numId="10" w16cid:durableId="2124709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B58"/>
    <w:rsid w:val="00001190"/>
    <w:rsid w:val="000470B9"/>
    <w:rsid w:val="00077CF7"/>
    <w:rsid w:val="000C7611"/>
    <w:rsid w:val="000E2E21"/>
    <w:rsid w:val="001E117C"/>
    <w:rsid w:val="00346D1A"/>
    <w:rsid w:val="00371D2B"/>
    <w:rsid w:val="003F104B"/>
    <w:rsid w:val="004065D2"/>
    <w:rsid w:val="00577B8B"/>
    <w:rsid w:val="005B04C4"/>
    <w:rsid w:val="005F729C"/>
    <w:rsid w:val="007E1020"/>
    <w:rsid w:val="008733B2"/>
    <w:rsid w:val="00880BA2"/>
    <w:rsid w:val="0089160C"/>
    <w:rsid w:val="008B4EB3"/>
    <w:rsid w:val="008E4C7A"/>
    <w:rsid w:val="008F0753"/>
    <w:rsid w:val="008F5811"/>
    <w:rsid w:val="008F7278"/>
    <w:rsid w:val="009D02A4"/>
    <w:rsid w:val="00A317BE"/>
    <w:rsid w:val="00A502FA"/>
    <w:rsid w:val="00AF28EE"/>
    <w:rsid w:val="00B3207E"/>
    <w:rsid w:val="00B73928"/>
    <w:rsid w:val="00D1703B"/>
    <w:rsid w:val="00DB2AB4"/>
    <w:rsid w:val="00DC5B58"/>
    <w:rsid w:val="00EA26B7"/>
    <w:rsid w:val="00EE7F96"/>
    <w:rsid w:val="00F61D66"/>
    <w:rsid w:val="00FE47E9"/>
    <w:rsid w:val="0780EBE6"/>
    <w:rsid w:val="09AF988F"/>
    <w:rsid w:val="10A3B2AB"/>
    <w:rsid w:val="15C2ACB7"/>
    <w:rsid w:val="17E8FC39"/>
    <w:rsid w:val="1AA79AE6"/>
    <w:rsid w:val="36058CF2"/>
    <w:rsid w:val="3643FDFC"/>
    <w:rsid w:val="460D58EC"/>
    <w:rsid w:val="4CDCCE2E"/>
    <w:rsid w:val="6F86D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92B2"/>
  <w15:chartTrackingRefBased/>
  <w15:docId w15:val="{21186ED3-C8D5-4A73-A894-15D0B4F3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4C4"/>
    <w:pPr>
      <w:spacing w:line="256" w:lineRule="auto"/>
      <w:ind w:left="720"/>
      <w:contextualSpacing/>
    </w:pPr>
  </w:style>
  <w:style w:type="character" w:styleId="Hyperlink">
    <w:name w:val="Hyperlink"/>
    <w:basedOn w:val="DefaultParagraphFont"/>
    <w:uiPriority w:val="99"/>
    <w:unhideWhenUsed/>
    <w:rsid w:val="005B04C4"/>
    <w:rPr>
      <w:color w:val="0563C1" w:themeColor="hyperlink"/>
      <w:u w:val="single"/>
    </w:rPr>
  </w:style>
  <w:style w:type="character" w:styleId="FollowedHyperlink">
    <w:name w:val="FollowedHyperlink"/>
    <w:basedOn w:val="DefaultParagraphFont"/>
    <w:uiPriority w:val="99"/>
    <w:semiHidden/>
    <w:unhideWhenUsed/>
    <w:rsid w:val="00EE7F96"/>
    <w:rPr>
      <w:color w:val="954F72" w:themeColor="followedHyperlink"/>
      <w:u w:val="single"/>
    </w:rPr>
  </w:style>
  <w:style w:type="paragraph" w:styleId="NormalWeb">
    <w:name w:val="Normal (Web)"/>
    <w:basedOn w:val="Normal"/>
    <w:uiPriority w:val="99"/>
    <w:semiHidden/>
    <w:unhideWhenUsed/>
    <w:rsid w:val="000470B9"/>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346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346434">
      <w:bodyDiv w:val="1"/>
      <w:marLeft w:val="0"/>
      <w:marRight w:val="0"/>
      <w:marTop w:val="0"/>
      <w:marBottom w:val="0"/>
      <w:divBdr>
        <w:top w:val="none" w:sz="0" w:space="0" w:color="auto"/>
        <w:left w:val="none" w:sz="0" w:space="0" w:color="auto"/>
        <w:bottom w:val="none" w:sz="0" w:space="0" w:color="auto"/>
        <w:right w:val="none" w:sz="0" w:space="0" w:color="auto"/>
      </w:divBdr>
    </w:div>
    <w:div w:id="839854739">
      <w:bodyDiv w:val="1"/>
      <w:marLeft w:val="0"/>
      <w:marRight w:val="0"/>
      <w:marTop w:val="0"/>
      <w:marBottom w:val="0"/>
      <w:divBdr>
        <w:top w:val="none" w:sz="0" w:space="0" w:color="auto"/>
        <w:left w:val="none" w:sz="0" w:space="0" w:color="auto"/>
        <w:bottom w:val="none" w:sz="0" w:space="0" w:color="auto"/>
        <w:right w:val="none" w:sz="0" w:space="0" w:color="auto"/>
      </w:divBdr>
      <w:divsChild>
        <w:div w:id="56517046">
          <w:marLeft w:val="0"/>
          <w:marRight w:val="0"/>
          <w:marTop w:val="0"/>
          <w:marBottom w:val="0"/>
          <w:divBdr>
            <w:top w:val="none" w:sz="0" w:space="0" w:color="auto"/>
            <w:left w:val="none" w:sz="0" w:space="0" w:color="auto"/>
            <w:bottom w:val="none" w:sz="0" w:space="0" w:color="auto"/>
            <w:right w:val="none" w:sz="0" w:space="0" w:color="auto"/>
          </w:divBdr>
        </w:div>
      </w:divsChild>
    </w:div>
    <w:div w:id="1151405578">
      <w:bodyDiv w:val="1"/>
      <w:marLeft w:val="0"/>
      <w:marRight w:val="0"/>
      <w:marTop w:val="0"/>
      <w:marBottom w:val="0"/>
      <w:divBdr>
        <w:top w:val="none" w:sz="0" w:space="0" w:color="auto"/>
        <w:left w:val="none" w:sz="0" w:space="0" w:color="auto"/>
        <w:bottom w:val="none" w:sz="0" w:space="0" w:color="auto"/>
        <w:right w:val="none" w:sz="0" w:space="0" w:color="auto"/>
      </w:divBdr>
    </w:div>
    <w:div w:id="1399747683">
      <w:bodyDiv w:val="1"/>
      <w:marLeft w:val="0"/>
      <w:marRight w:val="0"/>
      <w:marTop w:val="0"/>
      <w:marBottom w:val="0"/>
      <w:divBdr>
        <w:top w:val="none" w:sz="0" w:space="0" w:color="auto"/>
        <w:left w:val="none" w:sz="0" w:space="0" w:color="auto"/>
        <w:bottom w:val="none" w:sz="0" w:space="0" w:color="auto"/>
        <w:right w:val="none" w:sz="0" w:space="0" w:color="auto"/>
      </w:divBdr>
    </w:div>
    <w:div w:id="1446928888">
      <w:bodyDiv w:val="1"/>
      <w:marLeft w:val="0"/>
      <w:marRight w:val="0"/>
      <w:marTop w:val="0"/>
      <w:marBottom w:val="0"/>
      <w:divBdr>
        <w:top w:val="none" w:sz="0" w:space="0" w:color="auto"/>
        <w:left w:val="none" w:sz="0" w:space="0" w:color="auto"/>
        <w:bottom w:val="none" w:sz="0" w:space="0" w:color="auto"/>
        <w:right w:val="none" w:sz="0" w:space="0" w:color="auto"/>
      </w:divBdr>
    </w:div>
    <w:div w:id="1798714671">
      <w:bodyDiv w:val="1"/>
      <w:marLeft w:val="0"/>
      <w:marRight w:val="0"/>
      <w:marTop w:val="0"/>
      <w:marBottom w:val="0"/>
      <w:divBdr>
        <w:top w:val="none" w:sz="0" w:space="0" w:color="auto"/>
        <w:left w:val="none" w:sz="0" w:space="0" w:color="auto"/>
        <w:bottom w:val="none" w:sz="0" w:space="0" w:color="auto"/>
        <w:right w:val="none" w:sz="0" w:space="0" w:color="auto"/>
      </w:divBdr>
    </w:div>
    <w:div w:id="206340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ac-faroc.ca" TargetMode="External"/><Relationship Id="rId13" Type="http://schemas.openxmlformats.org/officeDocument/2006/relationships/hyperlink" Target="https://nsco.in1touch.org/document/6715/Review%20Policy.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sco.in1touch.org/document/6713/Accepting%20Alternative%20Information%20to%20Required%20Documentation.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sco.in1touch.org/document/6714/Access%20to%20Records%20Requests.doc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oebc.ca/" TargetMode="External"/><Relationship Id="rId4" Type="http://schemas.openxmlformats.org/officeDocument/2006/relationships/numbering" Target="numbering.xml"/><Relationship Id="rId9" Type="http://schemas.openxmlformats.org/officeDocument/2006/relationships/hyperlink" Target="https://uwaterloo.ca/international-optometric-bridging-progr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0FA469B745D74FAEA368C3E85B22CB" ma:contentTypeVersion="13" ma:contentTypeDescription="Create a new document." ma:contentTypeScope="" ma:versionID="a2c431ac95c6fc171f140f3eeafd0b85">
  <xsd:schema xmlns:xsd="http://www.w3.org/2001/XMLSchema" xmlns:xs="http://www.w3.org/2001/XMLSchema" xmlns:p="http://schemas.microsoft.com/office/2006/metadata/properties" xmlns:ns2="8b584aff-4787-49e7-a0d1-29bef92c3d68" xmlns:ns3="0f4720f0-3f63-4288-b509-f22296666c46" targetNamespace="http://schemas.microsoft.com/office/2006/metadata/properties" ma:root="true" ma:fieldsID="e5e84acbe58ff9d7ea71cd3f301690a5" ns2:_="" ns3:_="">
    <xsd:import namespace="8b584aff-4787-49e7-a0d1-29bef92c3d68"/>
    <xsd:import namespace="0f4720f0-3f63-4288-b509-f22296666c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84aff-4787-49e7-a0d1-29bef92c3d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4720f0-3f63-4288-b509-f22296666c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3B4A66-6B07-45AE-BCB2-214DD4ECC3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AEE28B-AE6B-4E4D-B4D8-E0551F0BEC81}">
  <ds:schemaRefs>
    <ds:schemaRef ds:uri="http://schemas.microsoft.com/sharepoint/v3/contenttype/forms"/>
  </ds:schemaRefs>
</ds:datastoreItem>
</file>

<file path=customXml/itemProps3.xml><?xml version="1.0" encoding="utf-8"?>
<ds:datastoreItem xmlns:ds="http://schemas.openxmlformats.org/officeDocument/2006/customXml" ds:itemID="{ACEB1BA7-D9C8-4959-80F4-8E44F6CEB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584aff-4787-49e7-a0d1-29bef92c3d68"/>
    <ds:schemaRef ds:uri="0f4720f0-3f63-4288-b509-f22296666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 Williams</cp:lastModifiedBy>
  <cp:revision>35</cp:revision>
  <dcterms:created xsi:type="dcterms:W3CDTF">2018-06-06T15:56:00Z</dcterms:created>
  <dcterms:modified xsi:type="dcterms:W3CDTF">2022-06-09T15:51:00Z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0x010100650FA469B745D74FAEA368C3E85B22CB</vt:lpwstr>
  </property>
</Properties>
</file>